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80595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Республика Дагестан </w:t>
      </w:r>
      <w:bookmarkEnd w:id="1"/>
    </w:p>
    <w:p>
      <w:pPr>
        <w:spacing w:before="0" w:after="0" w:line="408"/>
        <w:ind w:left="120"/>
        <w:jc w:val="center"/>
      </w:pPr>
      <w:bookmarkStart w:name="88e3db00-6636-4601-a948-1c797e67dbbc" w:id="2"/>
      <w:r>
        <w:rPr>
          <w:rFonts w:ascii="Times New Roman" w:hAnsi="Times New Roman"/>
          <w:b/>
          <w:i w:val="false"/>
          <w:color w:val="000000"/>
          <w:sz w:val="28"/>
        </w:rPr>
        <w:t>МО "Новолакский район"</w:t>
      </w:r>
      <w:bookmarkEnd w:id="2"/>
      <w:r>
        <w:rPr>
          <w:sz w:val="28"/>
        </w:rPr>
        <w:br/>
      </w:r>
      <w:bookmarkStart w:name="88e3db00-6636-4601-a948-1c797e67dbbc" w:id="3"/>
      <w:bookmarkEnd w:id="3"/>
    </w:p>
    <w:p>
      <w:pPr>
        <w:spacing w:before="0" w:after="0" w:line="408"/>
        <w:ind w:left="120"/>
        <w:jc w:val="center"/>
      </w:pPr>
      <w:r>
        <w:rPr>
          <w:rFonts w:ascii="Times New Roman" w:hAnsi="Times New Roman"/>
          <w:b/>
          <w:i w:val="false"/>
          <w:color w:val="000000"/>
          <w:sz w:val="28"/>
        </w:rPr>
        <w:t>МКОУ"Тухчарская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Дибирова Э.Р.↵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Сайтыханова З.А.↵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1752762)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4"/>
      <w:r>
        <w:rPr>
          <w:rFonts w:ascii="Times New Roman" w:hAnsi="Times New Roman"/>
          <w:b/>
          <w:i w:val="false"/>
          <w:color w:val="000000"/>
          <w:sz w:val="28"/>
        </w:rPr>
        <w:t>с.Тухчар</w:t>
      </w:r>
      <w:bookmarkEnd w:id="4"/>
      <w:r>
        <w:rPr>
          <w:rFonts w:ascii="Times New Roman" w:hAnsi="Times New Roman"/>
          <w:b/>
          <w:i w:val="false"/>
          <w:color w:val="000000"/>
          <w:sz w:val="28"/>
        </w:rPr>
        <w:t xml:space="preserve"> </w:t>
      </w:r>
      <w:bookmarkStart w:name="f668af2c-a8ef-4743-8dd2-7525a6af0415" w:id="5"/>
      <w:r>
        <w:rPr>
          <w:rFonts w:ascii="Times New Roman" w:hAnsi="Times New Roman"/>
          <w:b/>
          <w:i w:val="false"/>
          <w:color w:val="000000"/>
          <w:sz w:val="28"/>
        </w:rPr>
        <w:t>2023</w:t>
      </w:r>
      <w:bookmarkEnd w:id="5"/>
    </w:p>
    <w:p>
      <w:pPr>
        <w:spacing w:before="0" w:after="0"/>
        <w:ind w:left="120"/>
        <w:jc w:val="left"/>
      </w:pPr>
    </w:p>
    <w:bookmarkStart w:name="block-12805951" w:id="6"/>
    <w:p>
      <w:pPr>
        <w:sectPr>
          <w:pgSz w:w="11906" w:h="16383" w:orient="portrait"/>
        </w:sectPr>
      </w:pPr>
    </w:p>
    <w:bookmarkEnd w:id="6"/>
    <w:bookmarkEnd w:id="0"/>
    <w:bookmarkStart w:name="block-12805952"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2805952" w:id="8"/>
    <w:p>
      <w:pPr>
        <w:sectPr>
          <w:pgSz w:w="11906" w:h="16383" w:orient="portrait"/>
        </w:sectPr>
      </w:pPr>
    </w:p>
    <w:bookmarkEnd w:id="8"/>
    <w:bookmarkEnd w:id="7"/>
    <w:bookmarkStart w:name="block-1280594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2805947" w:id="10"/>
    <w:p>
      <w:pPr>
        <w:sectPr>
          <w:pgSz w:w="11906" w:h="16383" w:orient="portrait"/>
        </w:sectPr>
      </w:pPr>
    </w:p>
    <w:bookmarkEnd w:id="10"/>
    <w:bookmarkEnd w:id="9"/>
    <w:bookmarkStart w:name="block-12805948" w:id="1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2805948" w:id="12"/>
    <w:p>
      <w:pPr>
        <w:sectPr>
          <w:pgSz w:w="11906" w:h="16383" w:orient="portrait"/>
        </w:sectPr>
      </w:pPr>
    </w:p>
    <w:bookmarkEnd w:id="12"/>
    <w:bookmarkEnd w:id="11"/>
    <w:bookmarkStart w:name="block-1280594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9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2805949" w:id="14"/>
    <w:p>
      <w:pPr>
        <w:sectPr>
          <w:pgSz w:w="16383" w:h="11906" w:orient="landscape"/>
        </w:sectPr>
      </w:pPr>
    </w:p>
    <w:bookmarkEnd w:id="14"/>
    <w:bookmarkEnd w:id="13"/>
    <w:bookmarkStart w:name="block-1280595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10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805950" w:id="16"/>
    <w:p>
      <w:pPr>
        <w:sectPr>
          <w:pgSz w:w="16383" w:h="11906" w:orient="landscape"/>
        </w:sectPr>
      </w:pPr>
    </w:p>
    <w:bookmarkEnd w:id="16"/>
    <w:bookmarkEnd w:id="15"/>
    <w:bookmarkStart w:name="block-1280595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dea971fa-9aae-469c-8a9b-f4f233706a2c" w:id="18"/>
      <w:r>
        <w:rPr>
          <w:rFonts w:ascii="Times New Roman" w:hAnsi="Times New Roman"/>
          <w:b w:val="false"/>
          <w:i w:val="false"/>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18"/>
      <w:r>
        <w:rPr>
          <w:sz w:val="28"/>
        </w:rPr>
        <w:br/>
      </w:r>
      <w:bookmarkStart w:name="dea971fa-9aae-469c-8a9b-f4f233706a2c" w:id="19"/>
      <w:r>
        <w:rPr>
          <w:rFonts w:ascii="Times New Roman" w:hAnsi="Times New Roman"/>
          <w:b w:val="false"/>
          <w:i w:val="false"/>
          <w:color w:val="000000"/>
          <w:sz w:val="28"/>
        </w:rPr>
        <w:t xml:space="preserve"> • Основы безопасности жизнедеятельности, 7 класс/ Хренников Б.О., Гололобов Н.В., Льняная Л.И., Маслов М.В.; под редакцией Егорова С.Н., Акционерное общество «Издательство «Просвещение»</w:t>
      </w:r>
      <w:bookmarkEnd w:id="19"/>
      <w:r>
        <w:rPr>
          <w:sz w:val="28"/>
        </w:rPr>
        <w:br/>
      </w:r>
      <w:bookmarkStart w:name="dea971fa-9aae-469c-8a9b-f4f233706a2c" w:id="20"/>
      <w:r>
        <w:rPr>
          <w:rFonts w:ascii="Times New Roman" w:hAnsi="Times New Roman"/>
          <w:b w:val="false"/>
          <w:i w:val="false"/>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1"/>
      <w:r>
        <w:rPr>
          <w:rFonts w:ascii="Times New Roman" w:hAnsi="Times New Roman"/>
          <w:b w:val="false"/>
          <w:i w:val="false"/>
          <w:color w:val="000000"/>
          <w:sz w:val="28"/>
        </w:rPr>
        <w:t>https://lesson.edu.ru/17/08</w:t>
      </w:r>
      <w:bookmarkEnd w:id="21"/>
      <w:r>
        <w:rPr>
          <w:sz w:val="28"/>
        </w:rPr>
        <w:br/>
      </w:r>
      <w:bookmarkStart w:name="4db1b891-46b6-424a-ab63-7fb5c2284dca" w:id="22"/>
      <w:r>
        <w:rPr>
          <w:rFonts w:ascii="Times New Roman" w:hAnsi="Times New Roman"/>
          <w:b w:val="false"/>
          <w:i w:val="false"/>
          <w:color w:val="000000"/>
          <w:sz w:val="28"/>
        </w:rPr>
        <w:t xml:space="preserve"> https://lesson.edu.ru/117/08</w:t>
      </w:r>
      <w:bookmarkEnd w:id="22"/>
      <w:r>
        <w:rPr>
          <w:sz w:val="28"/>
        </w:rPr>
        <w:br/>
      </w:r>
      <w:bookmarkStart w:name="4db1b891-46b6-424a-ab63-7fb5c2284dca" w:id="23"/>
      <w:r>
        <w:rPr>
          <w:rFonts w:ascii="Times New Roman" w:hAnsi="Times New Roman"/>
          <w:b w:val="false"/>
          <w:i w:val="false"/>
          <w:color w:val="000000"/>
          <w:sz w:val="28"/>
        </w:rPr>
        <w:t xml:space="preserve"> https://lesson.edu.ru/317/08</w:t>
      </w:r>
      <w:bookmarkEnd w:id="23"/>
      <w:r>
        <w:rPr>
          <w:sz w:val="28"/>
        </w:rPr>
        <w:br/>
      </w:r>
      <w:bookmarkStart w:name="4db1b891-46b6-424a-ab63-7fb5c2284dca" w:id="24"/>
      <w:r>
        <w:rPr>
          <w:rFonts w:ascii="Times New Roman" w:hAnsi="Times New Roman"/>
          <w:b w:val="false"/>
          <w:i w:val="false"/>
          <w:color w:val="000000"/>
          <w:sz w:val="28"/>
        </w:rPr>
        <w:t xml:space="preserve"> https://lesson.edu.ru/217/08</w:t>
      </w:r>
      <w:bookmarkEnd w:id="24"/>
    </w:p>
    <w:bookmarkStart w:name="block-12805953"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