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9C" w:rsidRDefault="00E766F8">
      <w:pPr>
        <w:spacing w:before="66"/>
        <w:ind w:left="3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 w:rsidR="00E91E89">
        <w:rPr>
          <w:sz w:val="24"/>
        </w:rPr>
        <w:t xml:space="preserve">КАЗЕННОЕ </w:t>
      </w:r>
      <w:r>
        <w:rPr>
          <w:sz w:val="24"/>
        </w:rPr>
        <w:t>ОБЩЕОБРАЗОВАТЕЛЬНОЕ УЧРЕЖДЕНИЕ</w:t>
      </w:r>
    </w:p>
    <w:p w:rsidR="00A6539C" w:rsidRDefault="00E91E89" w:rsidP="00E91E89">
      <w:pPr>
        <w:spacing w:before="19" w:line="256" w:lineRule="auto"/>
        <w:ind w:left="1785" w:right="1752"/>
        <w:jc w:val="center"/>
        <w:rPr>
          <w:sz w:val="26"/>
        </w:rPr>
      </w:pPr>
      <w:r>
        <w:rPr>
          <w:sz w:val="24"/>
        </w:rPr>
        <w:t>«</w:t>
      </w:r>
      <w:r w:rsidR="00E93B5E">
        <w:rPr>
          <w:sz w:val="24"/>
        </w:rPr>
        <w:t xml:space="preserve">Тухчарская </w:t>
      </w:r>
      <w:r>
        <w:rPr>
          <w:sz w:val="24"/>
        </w:rPr>
        <w:t>СОШ»</w:t>
      </w:r>
    </w:p>
    <w:p w:rsidR="00A6539C" w:rsidRDefault="00E766F8">
      <w:pPr>
        <w:spacing w:before="160"/>
        <w:ind w:left="29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A6539C" w:rsidRDefault="00A6539C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795" w:type="dxa"/>
        <w:tblLayout w:type="fixed"/>
        <w:tblLook w:val="01E0" w:firstRow="1" w:lastRow="1" w:firstColumn="1" w:lastColumn="1" w:noHBand="0" w:noVBand="0"/>
      </w:tblPr>
      <w:tblGrid>
        <w:gridCol w:w="4390"/>
        <w:gridCol w:w="3766"/>
      </w:tblGrid>
      <w:tr w:rsidR="00A6539C">
        <w:trPr>
          <w:trHeight w:val="590"/>
        </w:trPr>
        <w:tc>
          <w:tcPr>
            <w:tcW w:w="4390" w:type="dxa"/>
          </w:tcPr>
          <w:p w:rsidR="00A6539C" w:rsidRDefault="00E766F8"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 w:rsidR="00E91E89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66" w:type="dxa"/>
          </w:tcPr>
          <w:p w:rsidR="00A6539C" w:rsidRDefault="00E766F8">
            <w:pPr>
              <w:pStyle w:val="TableParagraph"/>
              <w:spacing w:line="266" w:lineRule="exact"/>
              <w:ind w:left="2194"/>
              <w:rPr>
                <w:sz w:val="24"/>
              </w:rPr>
            </w:pPr>
            <w:r>
              <w:rPr>
                <w:sz w:val="24"/>
              </w:rPr>
              <w:t>№</w:t>
            </w:r>
            <w:r w:rsidR="00E93B5E">
              <w:rPr>
                <w:spacing w:val="59"/>
                <w:sz w:val="24"/>
              </w:rPr>
              <w:t>32</w:t>
            </w:r>
          </w:p>
        </w:tc>
      </w:tr>
      <w:tr w:rsidR="00A6539C">
        <w:trPr>
          <w:trHeight w:val="882"/>
        </w:trPr>
        <w:tc>
          <w:tcPr>
            <w:tcW w:w="4390" w:type="dxa"/>
          </w:tcPr>
          <w:p w:rsidR="00A6539C" w:rsidRDefault="00A6539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6539C" w:rsidRDefault="00E766F8">
            <w:pPr>
              <w:pStyle w:val="TableParagraph"/>
              <w:spacing w:before="1" w:line="290" w:lineRule="atLeast"/>
              <w:ind w:left="200" w:right="-38"/>
              <w:rPr>
                <w:b/>
                <w:sz w:val="24"/>
              </w:rPr>
            </w:pPr>
            <w:r>
              <w:rPr>
                <w:b/>
                <w:sz w:val="24"/>
              </w:rPr>
              <w:t>Об утверждении Положения об оценке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3766" w:type="dxa"/>
          </w:tcPr>
          <w:p w:rsidR="00A6539C" w:rsidRDefault="00A6539C">
            <w:pPr>
              <w:pStyle w:val="TableParagraph"/>
              <w:rPr>
                <w:sz w:val="24"/>
              </w:rPr>
            </w:pPr>
          </w:p>
        </w:tc>
      </w:tr>
    </w:tbl>
    <w:p w:rsidR="00A6539C" w:rsidRDefault="00A6539C">
      <w:pPr>
        <w:pStyle w:val="a3"/>
        <w:ind w:left="0" w:firstLine="0"/>
        <w:jc w:val="left"/>
        <w:rPr>
          <w:b/>
          <w:sz w:val="26"/>
        </w:rPr>
      </w:pPr>
    </w:p>
    <w:p w:rsidR="00A6539C" w:rsidRDefault="00E766F8">
      <w:pPr>
        <w:spacing w:before="152"/>
        <w:ind w:left="914" w:right="847" w:firstLine="1070"/>
        <w:jc w:val="both"/>
        <w:rPr>
          <w:sz w:val="24"/>
        </w:rPr>
      </w:pP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и иных правонарушений, а также повышения эффективности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E91E89">
        <w:rPr>
          <w:sz w:val="24"/>
        </w:rPr>
        <w:t xml:space="preserve">казенного </w:t>
      </w:r>
      <w:r>
        <w:rPr>
          <w:sz w:val="24"/>
        </w:rPr>
        <w:t>общеобразовательного учреждения «</w:t>
      </w:r>
      <w:r w:rsidR="00E93B5E">
        <w:rPr>
          <w:sz w:val="24"/>
        </w:rPr>
        <w:t>Тухчарская</w:t>
      </w:r>
      <w:r w:rsidR="00E91E89">
        <w:rPr>
          <w:sz w:val="24"/>
        </w:rPr>
        <w:t xml:space="preserve"> СОШ»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приказываю</w:t>
      </w:r>
    </w:p>
    <w:p w:rsidR="00A6539C" w:rsidRDefault="00A6539C">
      <w:pPr>
        <w:pStyle w:val="a3"/>
        <w:ind w:left="0" w:firstLine="0"/>
        <w:jc w:val="left"/>
        <w:rPr>
          <w:sz w:val="24"/>
        </w:rPr>
      </w:pPr>
    </w:p>
    <w:p w:rsidR="00A6539C" w:rsidRDefault="00E766F8">
      <w:pPr>
        <w:spacing w:before="1"/>
        <w:ind w:left="880"/>
        <w:rPr>
          <w:sz w:val="24"/>
        </w:rPr>
      </w:pPr>
      <w:r>
        <w:rPr>
          <w:sz w:val="24"/>
        </w:rPr>
        <w:t>ПРИКАЗЫВАЮ:</w:t>
      </w:r>
    </w:p>
    <w:p w:rsidR="00A6539C" w:rsidRDefault="00E766F8">
      <w:pPr>
        <w:pStyle w:val="a4"/>
        <w:numPr>
          <w:ilvl w:val="0"/>
          <w:numId w:val="5"/>
        </w:numPr>
        <w:tabs>
          <w:tab w:val="left" w:pos="1181"/>
        </w:tabs>
        <w:spacing w:line="256" w:lineRule="auto"/>
        <w:ind w:right="933" w:firstLine="60"/>
        <w:rPr>
          <w:sz w:val="24"/>
        </w:rPr>
      </w:pPr>
      <w:r>
        <w:rPr>
          <w:sz w:val="24"/>
        </w:rPr>
        <w:t>Утвердить Положение об оценке коррупционных рисков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муниципальном </w:t>
      </w:r>
      <w:r w:rsidR="00E91E89">
        <w:rPr>
          <w:sz w:val="24"/>
        </w:rPr>
        <w:t xml:space="preserve">казенном </w:t>
      </w:r>
      <w:r>
        <w:rPr>
          <w:sz w:val="24"/>
        </w:rPr>
        <w:t>общеобразовательном учреждении «</w:t>
      </w:r>
      <w:r w:rsidR="00E93B5E">
        <w:rPr>
          <w:sz w:val="24"/>
        </w:rPr>
        <w:t>Тухчарская</w:t>
      </w:r>
      <w:r w:rsidR="00E91E89">
        <w:rPr>
          <w:sz w:val="24"/>
        </w:rPr>
        <w:t xml:space="preserve"> СОШ»</w:t>
      </w:r>
    </w:p>
    <w:p w:rsidR="00A6539C" w:rsidRDefault="00E766F8">
      <w:pPr>
        <w:pStyle w:val="a4"/>
        <w:numPr>
          <w:ilvl w:val="0"/>
          <w:numId w:val="5"/>
        </w:numPr>
        <w:tabs>
          <w:tab w:val="left" w:pos="1121"/>
        </w:tabs>
        <w:spacing w:line="256" w:lineRule="auto"/>
        <w:ind w:right="874" w:firstLine="0"/>
        <w:rPr>
          <w:sz w:val="24"/>
        </w:rPr>
      </w:pPr>
      <w:r>
        <w:rPr>
          <w:sz w:val="24"/>
        </w:rPr>
        <w:t>Разместить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53"/>
          <w:sz w:val="24"/>
        </w:rPr>
        <w:t xml:space="preserve"> </w:t>
      </w:r>
      <w:r w:rsidR="00E91E89">
        <w:rPr>
          <w:sz w:val="24"/>
        </w:rPr>
        <w:t xml:space="preserve">казенном </w:t>
      </w:r>
      <w:r>
        <w:rPr>
          <w:sz w:val="24"/>
        </w:rPr>
        <w:t>общеобразовательном учреждении «</w:t>
      </w:r>
      <w:r w:rsidR="00E93B5E">
        <w:rPr>
          <w:sz w:val="24"/>
        </w:rPr>
        <w:t>Тухчарская</w:t>
      </w:r>
      <w:r w:rsidR="00E91E89">
        <w:rPr>
          <w:sz w:val="24"/>
        </w:rPr>
        <w:t xml:space="preserve"> СОШ»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A6539C" w:rsidRDefault="00E766F8">
      <w:pPr>
        <w:pStyle w:val="a4"/>
        <w:numPr>
          <w:ilvl w:val="0"/>
          <w:numId w:val="5"/>
        </w:numPr>
        <w:tabs>
          <w:tab w:val="left" w:pos="1181"/>
        </w:tabs>
        <w:spacing w:line="273" w:lineRule="exact"/>
        <w:ind w:left="1180" w:hanging="301"/>
        <w:rPr>
          <w:sz w:val="24"/>
        </w:rPr>
      </w:pP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1"/>
          <w:sz w:val="24"/>
        </w:rPr>
        <w:t xml:space="preserve"> </w:t>
      </w:r>
      <w:r w:rsidR="00E91E89">
        <w:rPr>
          <w:sz w:val="24"/>
        </w:rPr>
        <w:t xml:space="preserve">казенного </w:t>
      </w:r>
      <w:r>
        <w:rPr>
          <w:sz w:val="24"/>
        </w:rPr>
        <w:t>общеобразовательного</w:t>
      </w:r>
    </w:p>
    <w:p w:rsidR="00A6539C" w:rsidRDefault="00E766F8">
      <w:pPr>
        <w:spacing w:before="14" w:line="256" w:lineRule="auto"/>
        <w:ind w:left="880" w:right="1073"/>
        <w:rPr>
          <w:sz w:val="24"/>
        </w:rPr>
      </w:pPr>
      <w:r>
        <w:rPr>
          <w:sz w:val="24"/>
        </w:rPr>
        <w:t>учреждения «</w:t>
      </w:r>
      <w:r w:rsidR="00E93B5E">
        <w:rPr>
          <w:sz w:val="24"/>
        </w:rPr>
        <w:t>Тухчарская</w:t>
      </w:r>
      <w:r w:rsidR="00E91E89">
        <w:rPr>
          <w:sz w:val="24"/>
        </w:rPr>
        <w:t xml:space="preserve"> СОШ» </w:t>
      </w:r>
      <w:r>
        <w:rPr>
          <w:sz w:val="24"/>
        </w:rPr>
        <w:t>с настоящим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 подпись.</w:t>
      </w:r>
    </w:p>
    <w:p w:rsidR="00A6539C" w:rsidRDefault="00E766F8">
      <w:pPr>
        <w:pStyle w:val="a4"/>
        <w:numPr>
          <w:ilvl w:val="0"/>
          <w:numId w:val="5"/>
        </w:numPr>
        <w:tabs>
          <w:tab w:val="left" w:pos="1121"/>
        </w:tabs>
        <w:ind w:left="1120" w:hanging="241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принятия.</w:t>
      </w:r>
    </w:p>
    <w:p w:rsidR="00A6539C" w:rsidRDefault="00E766F8">
      <w:pPr>
        <w:pStyle w:val="a4"/>
        <w:numPr>
          <w:ilvl w:val="0"/>
          <w:numId w:val="5"/>
        </w:numPr>
        <w:tabs>
          <w:tab w:val="left" w:pos="1121"/>
        </w:tabs>
        <w:spacing w:before="17"/>
        <w:ind w:left="1120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A6539C" w:rsidRDefault="00A6539C">
      <w:pPr>
        <w:pStyle w:val="a3"/>
        <w:spacing w:before="4"/>
        <w:ind w:left="0" w:firstLine="0"/>
        <w:jc w:val="left"/>
        <w:rPr>
          <w:sz w:val="27"/>
        </w:rPr>
      </w:pPr>
    </w:p>
    <w:p w:rsidR="00A6539C" w:rsidRDefault="00E766F8">
      <w:pPr>
        <w:tabs>
          <w:tab w:val="left" w:pos="3170"/>
        </w:tabs>
        <w:ind w:left="32"/>
        <w:jc w:val="center"/>
        <w:rPr>
          <w:sz w:val="24"/>
        </w:rPr>
      </w:pPr>
      <w:r>
        <w:rPr>
          <w:sz w:val="24"/>
        </w:rPr>
        <w:t>Директор</w:t>
      </w:r>
      <w:r>
        <w:rPr>
          <w:sz w:val="24"/>
          <w:u w:val="single"/>
        </w:rPr>
        <w:tab/>
      </w:r>
      <w:r w:rsidR="00E93B5E">
        <w:rPr>
          <w:sz w:val="24"/>
        </w:rPr>
        <w:t>Сайтыханова З.А.</w:t>
      </w:r>
    </w:p>
    <w:p w:rsidR="00A6539C" w:rsidRDefault="00A6539C">
      <w:pPr>
        <w:jc w:val="center"/>
        <w:rPr>
          <w:sz w:val="24"/>
        </w:rPr>
        <w:sectPr w:rsidR="00A6539C">
          <w:type w:val="continuous"/>
          <w:pgSz w:w="11910" w:h="16840"/>
          <w:pgMar w:top="1040" w:right="0" w:bottom="280" w:left="680" w:header="720" w:footer="720" w:gutter="0"/>
          <w:cols w:space="720"/>
        </w:sectPr>
      </w:pPr>
    </w:p>
    <w:p w:rsidR="00A6539C" w:rsidRDefault="00E766F8">
      <w:pPr>
        <w:spacing w:before="162" w:line="256" w:lineRule="auto"/>
        <w:ind w:left="5748" w:right="845" w:firstLine="3372"/>
        <w:jc w:val="right"/>
        <w:rPr>
          <w:sz w:val="24"/>
        </w:rPr>
      </w:pPr>
      <w:r>
        <w:rPr>
          <w:sz w:val="24"/>
        </w:rPr>
        <w:lastRenderedPageBreak/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«29»</w:t>
      </w:r>
      <w:r>
        <w:rPr>
          <w:spacing w:val="-7"/>
          <w:sz w:val="24"/>
        </w:rPr>
        <w:t xml:space="preserve"> </w:t>
      </w:r>
      <w:r w:rsidR="00E93B5E">
        <w:rPr>
          <w:sz w:val="24"/>
        </w:rPr>
        <w:t>марта 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 w:rsidR="00E93B5E">
        <w:rPr>
          <w:sz w:val="24"/>
        </w:rPr>
        <w:t>32</w:t>
      </w:r>
    </w:p>
    <w:p w:rsidR="00A6539C" w:rsidRDefault="00E766F8">
      <w:pPr>
        <w:pStyle w:val="a3"/>
        <w:spacing w:before="1"/>
        <w:ind w:left="0" w:right="844" w:firstLine="0"/>
        <w:jc w:val="right"/>
      </w:pPr>
      <w:r>
        <w:t>(приложение)</w:t>
      </w:r>
    </w:p>
    <w:p w:rsidR="00A6539C" w:rsidRDefault="00A6539C">
      <w:pPr>
        <w:pStyle w:val="a3"/>
        <w:ind w:left="0" w:firstLine="0"/>
        <w:jc w:val="left"/>
        <w:rPr>
          <w:sz w:val="30"/>
        </w:rPr>
      </w:pPr>
    </w:p>
    <w:p w:rsidR="00A6539C" w:rsidRDefault="00A6539C">
      <w:pPr>
        <w:pStyle w:val="a3"/>
        <w:ind w:left="0" w:firstLine="0"/>
        <w:jc w:val="left"/>
        <w:rPr>
          <w:sz w:val="30"/>
        </w:rPr>
      </w:pPr>
    </w:p>
    <w:p w:rsidR="00A6539C" w:rsidRDefault="00A6539C">
      <w:pPr>
        <w:pStyle w:val="a3"/>
        <w:ind w:left="0" w:firstLine="0"/>
        <w:jc w:val="left"/>
        <w:rPr>
          <w:sz w:val="30"/>
        </w:rPr>
      </w:pPr>
    </w:p>
    <w:p w:rsidR="00A6539C" w:rsidRDefault="00A6539C">
      <w:pPr>
        <w:pStyle w:val="a3"/>
        <w:spacing w:before="8"/>
        <w:ind w:left="0" w:firstLine="0"/>
        <w:jc w:val="left"/>
        <w:rPr>
          <w:sz w:val="23"/>
        </w:rPr>
      </w:pPr>
    </w:p>
    <w:p w:rsidR="00A6539C" w:rsidRDefault="00E766F8">
      <w:pPr>
        <w:pStyle w:val="a3"/>
        <w:spacing w:before="1" w:line="322" w:lineRule="exact"/>
        <w:ind w:left="31" w:firstLine="0"/>
        <w:jc w:val="center"/>
      </w:pPr>
      <w:r>
        <w:t>Положение</w:t>
      </w:r>
    </w:p>
    <w:p w:rsidR="00A6539C" w:rsidRDefault="00E766F8">
      <w:pPr>
        <w:pStyle w:val="a3"/>
        <w:ind w:left="29" w:firstLine="0"/>
        <w:jc w:val="center"/>
      </w:pPr>
      <w:r>
        <w:t>об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рисков</w:t>
      </w:r>
    </w:p>
    <w:p w:rsidR="00A6539C" w:rsidRDefault="00E766F8">
      <w:pPr>
        <w:pStyle w:val="a3"/>
        <w:spacing w:before="1" w:line="322" w:lineRule="exact"/>
        <w:ind w:left="26" w:firstLine="0"/>
        <w:jc w:val="center"/>
      </w:pPr>
      <w:r>
        <w:rPr>
          <w:color w:val="21272E"/>
        </w:rPr>
        <w:t>в</w:t>
      </w:r>
      <w:r>
        <w:rPr>
          <w:color w:val="21272E"/>
          <w:spacing w:val="64"/>
        </w:rPr>
        <w:t xml:space="preserve"> </w:t>
      </w:r>
      <w:r>
        <w:t>муниципальном</w:t>
      </w:r>
      <w:r>
        <w:rPr>
          <w:spacing w:val="62"/>
        </w:rPr>
        <w:t xml:space="preserve"> </w:t>
      </w:r>
      <w:r w:rsidR="00E91E89">
        <w:t xml:space="preserve">казенном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</w:p>
    <w:p w:rsidR="00A6539C" w:rsidRDefault="00E766F8" w:rsidP="00E91E89">
      <w:pPr>
        <w:pStyle w:val="a3"/>
        <w:ind w:left="30" w:firstLine="0"/>
        <w:jc w:val="center"/>
        <w:rPr>
          <w:sz w:val="30"/>
        </w:rPr>
      </w:pPr>
      <w:r>
        <w:t>«</w:t>
      </w:r>
      <w:r w:rsidR="00E93B5E">
        <w:t>Тухчарская</w:t>
      </w:r>
      <w:r w:rsidR="00E91E89">
        <w:t xml:space="preserve"> СОШ»</w:t>
      </w:r>
    </w:p>
    <w:p w:rsidR="00A6539C" w:rsidRDefault="00A6539C">
      <w:pPr>
        <w:pStyle w:val="a3"/>
        <w:spacing w:before="11"/>
        <w:ind w:left="0" w:firstLine="0"/>
        <w:jc w:val="left"/>
        <w:rPr>
          <w:sz w:val="25"/>
        </w:rPr>
      </w:pPr>
    </w:p>
    <w:p w:rsidR="00A6539C" w:rsidRDefault="00E766F8">
      <w:pPr>
        <w:pStyle w:val="a4"/>
        <w:numPr>
          <w:ilvl w:val="1"/>
          <w:numId w:val="5"/>
        </w:numPr>
        <w:tabs>
          <w:tab w:val="left" w:pos="4873"/>
        </w:tabs>
        <w:ind w:hanging="34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A6539C" w:rsidRDefault="00A6539C">
      <w:pPr>
        <w:pStyle w:val="a3"/>
        <w:spacing w:before="2"/>
        <w:ind w:left="0" w:firstLine="0"/>
        <w:jc w:val="left"/>
      </w:pPr>
    </w:p>
    <w:p w:rsidR="00A6539C" w:rsidRDefault="00E766F8">
      <w:pPr>
        <w:pStyle w:val="a4"/>
        <w:numPr>
          <w:ilvl w:val="1"/>
          <w:numId w:val="4"/>
        </w:numPr>
        <w:tabs>
          <w:tab w:val="left" w:pos="2181"/>
          <w:tab w:val="left" w:pos="4387"/>
          <w:tab w:val="left" w:pos="6589"/>
          <w:tab w:val="left" w:pos="8899"/>
          <w:tab w:val="left" w:pos="9287"/>
        </w:tabs>
        <w:ind w:right="844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антикоррупционной 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политики       </w:t>
      </w:r>
      <w:r>
        <w:rPr>
          <w:spacing w:val="50"/>
          <w:sz w:val="28"/>
        </w:rPr>
        <w:t xml:space="preserve"> </w:t>
      </w:r>
      <w:r w:rsidR="00E91E89">
        <w:rPr>
          <w:sz w:val="28"/>
        </w:rPr>
        <w:t xml:space="preserve">муниципального казенного </w:t>
      </w:r>
      <w:r>
        <w:rPr>
          <w:sz w:val="28"/>
        </w:rPr>
        <w:t>общеобразовательного</w:t>
      </w:r>
      <w:r>
        <w:rPr>
          <w:sz w:val="28"/>
        </w:rPr>
        <w:tab/>
        <w:t>учреждения</w:t>
      </w:r>
      <w:r>
        <w:rPr>
          <w:sz w:val="28"/>
        </w:rPr>
        <w:tab/>
        <w:t>««</w:t>
      </w:r>
      <w:r w:rsidR="00E93B5E">
        <w:rPr>
          <w:sz w:val="28"/>
        </w:rPr>
        <w:t>Тухчарская</w:t>
      </w:r>
      <w:r w:rsidR="00E91E89">
        <w:rPr>
          <w:sz w:val="28"/>
        </w:rPr>
        <w:t xml:space="preserve"> СОШ</w:t>
      </w:r>
      <w:r>
        <w:rPr>
          <w:sz w:val="28"/>
        </w:rPr>
        <w:t xml:space="preserve">» </w:t>
      </w:r>
      <w:r>
        <w:rPr>
          <w:i/>
          <w:sz w:val="28"/>
        </w:rPr>
        <w:t>(</w:t>
      </w:r>
      <w:r>
        <w:rPr>
          <w:sz w:val="28"/>
        </w:rPr>
        <w:t>далее – Учреждение), позволяющая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A6539C" w:rsidRDefault="00E766F8">
      <w:pPr>
        <w:pStyle w:val="a4"/>
        <w:numPr>
          <w:ilvl w:val="1"/>
          <w:numId w:val="4"/>
        </w:numPr>
        <w:tabs>
          <w:tab w:val="left" w:pos="2251"/>
        </w:tabs>
        <w:ind w:right="844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наиболее высока вероятность совершения работниками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правонарушений, как в целях получения личной выгоды,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выгоды Учреждением.</w:t>
      </w:r>
    </w:p>
    <w:p w:rsidR="00A6539C" w:rsidRDefault="00E766F8">
      <w:pPr>
        <w:pStyle w:val="a4"/>
        <w:numPr>
          <w:ilvl w:val="1"/>
          <w:numId w:val="4"/>
        </w:numPr>
        <w:tabs>
          <w:tab w:val="left" w:pos="2265"/>
        </w:tabs>
        <w:ind w:right="84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 труда и социальной защиты Российской Федерации,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A6539C" w:rsidRDefault="00A6539C">
      <w:pPr>
        <w:pStyle w:val="a3"/>
        <w:ind w:left="0" w:firstLine="0"/>
        <w:jc w:val="left"/>
      </w:pPr>
    </w:p>
    <w:p w:rsidR="00A6539C" w:rsidRDefault="00E766F8">
      <w:pPr>
        <w:pStyle w:val="a4"/>
        <w:numPr>
          <w:ilvl w:val="1"/>
          <w:numId w:val="5"/>
        </w:numPr>
        <w:tabs>
          <w:tab w:val="left" w:pos="3711"/>
        </w:tabs>
        <w:ind w:left="3710" w:hanging="28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рисков</w:t>
      </w:r>
    </w:p>
    <w:p w:rsidR="00A6539C" w:rsidRDefault="00A6539C">
      <w:pPr>
        <w:pStyle w:val="a3"/>
        <w:spacing w:before="11"/>
        <w:ind w:left="0" w:firstLine="0"/>
        <w:jc w:val="left"/>
        <w:rPr>
          <w:sz w:val="27"/>
        </w:rPr>
      </w:pPr>
    </w:p>
    <w:p w:rsidR="00A6539C" w:rsidRDefault="00E766F8">
      <w:pPr>
        <w:pStyle w:val="a4"/>
        <w:numPr>
          <w:ilvl w:val="1"/>
          <w:numId w:val="3"/>
        </w:numPr>
        <w:tabs>
          <w:tab w:val="left" w:pos="2265"/>
        </w:tabs>
        <w:ind w:right="844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её 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марта.</w:t>
      </w:r>
    </w:p>
    <w:p w:rsidR="00A6539C" w:rsidRDefault="00E766F8">
      <w:pPr>
        <w:pStyle w:val="a3"/>
        <w:ind w:right="84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коррупционно-опасных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минимизации коррупционных рисков.</w:t>
      </w:r>
    </w:p>
    <w:p w:rsidR="00A6539C" w:rsidRDefault="00E766F8">
      <w:pPr>
        <w:pStyle w:val="a4"/>
        <w:numPr>
          <w:ilvl w:val="1"/>
          <w:numId w:val="3"/>
        </w:numPr>
        <w:tabs>
          <w:tab w:val="left" w:pos="2442"/>
        </w:tabs>
        <w:spacing w:before="1"/>
        <w:ind w:right="846" w:firstLine="707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 правонарушений.</w:t>
      </w:r>
    </w:p>
    <w:p w:rsidR="00A6539C" w:rsidRDefault="00A6539C">
      <w:pPr>
        <w:jc w:val="both"/>
        <w:rPr>
          <w:sz w:val="28"/>
        </w:rPr>
        <w:sectPr w:rsidR="00A6539C">
          <w:headerReference w:type="default" r:id="rId7"/>
          <w:pgSz w:w="11910" w:h="16840"/>
          <w:pgMar w:top="1040" w:right="0" w:bottom="280" w:left="680" w:header="710" w:footer="0" w:gutter="0"/>
          <w:pgNumType w:start="2"/>
          <w:cols w:space="720"/>
        </w:sectPr>
      </w:pPr>
    </w:p>
    <w:p w:rsidR="00A6539C" w:rsidRDefault="00E766F8">
      <w:pPr>
        <w:pStyle w:val="a4"/>
        <w:numPr>
          <w:ilvl w:val="1"/>
          <w:numId w:val="3"/>
        </w:numPr>
        <w:tabs>
          <w:tab w:val="left" w:pos="2081"/>
        </w:tabs>
        <w:spacing w:before="163"/>
        <w:ind w:left="2080" w:hanging="493"/>
        <w:rPr>
          <w:sz w:val="28"/>
        </w:rPr>
      </w:pPr>
      <w:r>
        <w:rPr>
          <w:sz w:val="28"/>
        </w:rPr>
        <w:lastRenderedPageBreak/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коррупционных рисков:</w:t>
      </w:r>
    </w:p>
    <w:p w:rsidR="00A6539C" w:rsidRDefault="00E766F8">
      <w:pPr>
        <w:pStyle w:val="a4"/>
        <w:numPr>
          <w:ilvl w:val="0"/>
          <w:numId w:val="2"/>
        </w:numPr>
        <w:tabs>
          <w:tab w:val="left" w:pos="2296"/>
          <w:tab w:val="left" w:pos="2297"/>
        </w:tabs>
        <w:spacing w:line="242" w:lineRule="auto"/>
        <w:ind w:right="2472" w:firstLine="0"/>
        <w:rPr>
          <w:sz w:val="28"/>
        </w:rPr>
      </w:pPr>
      <w:r>
        <w:rPr>
          <w:sz w:val="28"/>
        </w:rPr>
        <w:t>Провести анализ деятельности Учреждения, выделив: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процессы;</w:t>
      </w:r>
    </w:p>
    <w:p w:rsidR="00A6539C" w:rsidRDefault="00E766F8">
      <w:pPr>
        <w:pStyle w:val="a3"/>
        <w:spacing w:line="317" w:lineRule="exact"/>
        <w:ind w:left="1588" w:firstLine="0"/>
        <w:jc w:val="left"/>
      </w:pPr>
      <w:r>
        <w:t>составные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(под</w:t>
      </w:r>
      <w:r w:rsidR="00E91E89">
        <w:t xml:space="preserve"> </w:t>
      </w:r>
      <w:r>
        <w:t>процессы).</w:t>
      </w:r>
    </w:p>
    <w:p w:rsidR="00A6539C" w:rsidRDefault="00E766F8">
      <w:pPr>
        <w:pStyle w:val="a4"/>
        <w:numPr>
          <w:ilvl w:val="0"/>
          <w:numId w:val="2"/>
        </w:numPr>
        <w:tabs>
          <w:tab w:val="left" w:pos="2297"/>
        </w:tabs>
        <w:ind w:left="880" w:right="850" w:firstLine="707"/>
        <w:jc w:val="both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«критические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точки»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 w:rsidR="00E91E89">
        <w:rPr>
          <w:sz w:val="28"/>
        </w:rPr>
        <w:t xml:space="preserve"> </w:t>
      </w:r>
      <w:r>
        <w:rPr>
          <w:sz w:val="28"/>
        </w:rPr>
        <w:t>процессы),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правонарушений).</w:t>
      </w:r>
    </w:p>
    <w:p w:rsidR="00A6539C" w:rsidRDefault="00E766F8">
      <w:pPr>
        <w:pStyle w:val="a4"/>
        <w:numPr>
          <w:ilvl w:val="0"/>
          <w:numId w:val="2"/>
        </w:numPr>
        <w:tabs>
          <w:tab w:val="left" w:pos="2297"/>
        </w:tabs>
        <w:ind w:left="880" w:right="851" w:firstLine="707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 w:rsidR="00E91E89">
        <w:rPr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включающее:</w:t>
      </w:r>
    </w:p>
    <w:p w:rsidR="00A6539C" w:rsidRDefault="00E766F8">
      <w:pPr>
        <w:pStyle w:val="a3"/>
        <w:ind w:right="852"/>
      </w:pPr>
      <w:r>
        <w:t>характеристику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 правонарушения;</w:t>
      </w:r>
    </w:p>
    <w:p w:rsidR="00A6539C" w:rsidRDefault="00E766F8">
      <w:pPr>
        <w:pStyle w:val="a3"/>
        <w:tabs>
          <w:tab w:val="left" w:pos="3081"/>
          <w:tab w:val="left" w:pos="5833"/>
          <w:tab w:val="left" w:pos="8613"/>
        </w:tabs>
        <w:ind w:right="851"/>
      </w:pP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«ключевыми»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tab/>
        <w:t>коррупционного</w:t>
      </w:r>
      <w:r>
        <w:tab/>
        <w:t>правонарушения</w:t>
      </w:r>
      <w:r>
        <w:tab/>
      </w:r>
      <w:r>
        <w:rPr>
          <w:spacing w:val="-1"/>
        </w:rPr>
        <w:t>(потенциально</w:t>
      </w:r>
      <w:r>
        <w:rPr>
          <w:spacing w:val="-68"/>
        </w:rPr>
        <w:t xml:space="preserve"> </w:t>
      </w:r>
      <w:r w:rsidR="00E91E89">
        <w:t>коррупцио</w:t>
      </w:r>
      <w:r>
        <w:t>нные</w:t>
      </w:r>
      <w:r>
        <w:rPr>
          <w:spacing w:val="-1"/>
        </w:rPr>
        <w:t xml:space="preserve"> </w:t>
      </w:r>
      <w:r>
        <w:t>должности);</w:t>
      </w:r>
    </w:p>
    <w:p w:rsidR="00A6539C" w:rsidRDefault="00E766F8">
      <w:pPr>
        <w:pStyle w:val="a3"/>
        <w:spacing w:before="1"/>
        <w:ind w:right="850"/>
      </w:pPr>
      <w:r>
        <w:t>возможные формы осуществления коррупционных платежей (денежное</w:t>
      </w:r>
      <w:r>
        <w:rPr>
          <w:spacing w:val="1"/>
        </w:rPr>
        <w:t xml:space="preserve"> </w:t>
      </w:r>
      <w:r>
        <w:t>вознаграждение,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6539C" w:rsidRDefault="00E766F8">
      <w:pPr>
        <w:pStyle w:val="a4"/>
        <w:numPr>
          <w:ilvl w:val="0"/>
          <w:numId w:val="2"/>
        </w:numPr>
        <w:tabs>
          <w:tab w:val="left" w:pos="2297"/>
        </w:tabs>
        <w:ind w:left="880" w:right="847" w:firstLine="70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рисков Учреждения (сводное описание «критических   точек»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правонарушений).</w:t>
      </w:r>
    </w:p>
    <w:p w:rsidR="00A6539C" w:rsidRDefault="00E766F8">
      <w:pPr>
        <w:pStyle w:val="a4"/>
        <w:numPr>
          <w:ilvl w:val="0"/>
          <w:numId w:val="2"/>
        </w:numPr>
        <w:tabs>
          <w:tab w:val="left" w:pos="2297"/>
        </w:tabs>
        <w:ind w:left="880" w:right="851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риском.</w:t>
      </w:r>
    </w:p>
    <w:p w:rsidR="00A6539C" w:rsidRDefault="00E766F8">
      <w:pPr>
        <w:pStyle w:val="a4"/>
        <w:numPr>
          <w:ilvl w:val="0"/>
          <w:numId w:val="2"/>
        </w:numPr>
        <w:tabs>
          <w:tab w:val="left" w:pos="2297"/>
        </w:tabs>
        <w:ind w:left="880" w:right="845" w:firstLine="70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52"/>
          <w:sz w:val="28"/>
        </w:rPr>
        <w:t xml:space="preserve"> </w:t>
      </w:r>
      <w:r>
        <w:rPr>
          <w:sz w:val="28"/>
        </w:rPr>
        <w:t>рисков.</w:t>
      </w:r>
      <w:r>
        <w:rPr>
          <w:spacing w:val="50"/>
          <w:sz w:val="28"/>
        </w:rPr>
        <w:t xml:space="preserve"> </w:t>
      </w:r>
      <w:r>
        <w:rPr>
          <w:sz w:val="28"/>
        </w:rPr>
        <w:t>Такие</w:t>
      </w:r>
      <w:r>
        <w:rPr>
          <w:spacing w:val="51"/>
          <w:sz w:val="28"/>
        </w:rPr>
        <w:t xml:space="preserve"> </w:t>
      </w:r>
      <w:r>
        <w:rPr>
          <w:sz w:val="28"/>
        </w:rPr>
        <w:t>меры</w:t>
      </w:r>
      <w:r>
        <w:rPr>
          <w:spacing w:val="49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каждой</w:t>
      </w:r>
    </w:p>
    <w:p w:rsidR="00A6539C" w:rsidRDefault="00E766F8">
      <w:pPr>
        <w:pStyle w:val="a3"/>
        <w:ind w:right="851" w:firstLine="0"/>
      </w:pPr>
      <w:r>
        <w:t>«критической</w:t>
      </w:r>
      <w:r>
        <w:rPr>
          <w:spacing w:val="1"/>
        </w:rPr>
        <w:t xml:space="preserve"> </w:t>
      </w:r>
      <w:r>
        <w:t>точки».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меры включают:</w:t>
      </w:r>
    </w:p>
    <w:p w:rsidR="00A6539C" w:rsidRDefault="00E766F8">
      <w:pPr>
        <w:pStyle w:val="a3"/>
        <w:spacing w:line="242" w:lineRule="auto"/>
        <w:ind w:right="854"/>
      </w:pP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противодействия коррупции;</w:t>
      </w:r>
    </w:p>
    <w:p w:rsidR="00A6539C" w:rsidRDefault="00E766F8">
      <w:pPr>
        <w:pStyle w:val="a3"/>
        <w:ind w:right="845"/>
      </w:pP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(органом местного самоуправления), осуществляющим функции учредителя,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вопросам перед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принятием;</w:t>
      </w:r>
    </w:p>
    <w:p w:rsidR="00A6539C" w:rsidRDefault="00E766F8">
      <w:pPr>
        <w:pStyle w:val="a3"/>
        <w:ind w:right="851"/>
      </w:pPr>
      <w:r>
        <w:t>создание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принятых</w:t>
      </w:r>
      <w:r>
        <w:rPr>
          <w:spacing w:val="7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ежегодный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 деятельности,</w:t>
      </w:r>
      <w:r>
        <w:rPr>
          <w:spacing w:val="-4"/>
        </w:rPr>
        <w:t xml:space="preserve"> </w:t>
      </w:r>
      <w:r>
        <w:t>о 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т.д.);</w:t>
      </w:r>
    </w:p>
    <w:p w:rsidR="00A6539C" w:rsidRDefault="00E766F8">
      <w:pPr>
        <w:pStyle w:val="a3"/>
        <w:ind w:right="854"/>
      </w:pPr>
      <w:r>
        <w:t>внедрение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организациями;</w:t>
      </w:r>
    </w:p>
    <w:p w:rsidR="00A6539C" w:rsidRDefault="00E766F8">
      <w:pPr>
        <w:pStyle w:val="a3"/>
        <w:ind w:right="851"/>
      </w:pPr>
      <w:r>
        <w:t>осуществление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(проверочные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поступившей информации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 коррупции);</w:t>
      </w:r>
    </w:p>
    <w:p w:rsidR="00A6539C" w:rsidRDefault="00E766F8">
      <w:pPr>
        <w:pStyle w:val="a3"/>
        <w:spacing w:line="242" w:lineRule="auto"/>
        <w:ind w:right="854"/>
      </w:pPr>
      <w:r>
        <w:t>регламентация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под</w:t>
      </w:r>
      <w:r w:rsidR="00E91E89"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-1"/>
        </w:rPr>
        <w:t xml:space="preserve"> </w:t>
      </w:r>
      <w:r>
        <w:t>уровнем коррупционной</w:t>
      </w:r>
      <w:r>
        <w:rPr>
          <w:spacing w:val="-4"/>
        </w:rPr>
        <w:t xml:space="preserve"> </w:t>
      </w:r>
      <w:r>
        <w:t>уязвимости;</w:t>
      </w:r>
    </w:p>
    <w:p w:rsidR="00A6539C" w:rsidRDefault="00E766F8">
      <w:pPr>
        <w:pStyle w:val="a3"/>
        <w:ind w:right="850"/>
      </w:pPr>
      <w:r>
        <w:t>использование видео- и звукозаписывающих устройств в местах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меры.</w:t>
      </w:r>
    </w:p>
    <w:p w:rsidR="00A6539C" w:rsidRDefault="00A6539C">
      <w:pPr>
        <w:sectPr w:rsidR="00A6539C">
          <w:pgSz w:w="11910" w:h="16840"/>
          <w:pgMar w:top="1040" w:right="0" w:bottom="280" w:left="680" w:header="710" w:footer="0" w:gutter="0"/>
          <w:cols w:space="720"/>
        </w:sectPr>
      </w:pPr>
    </w:p>
    <w:p w:rsidR="00A6539C" w:rsidRDefault="00E766F8">
      <w:pPr>
        <w:pStyle w:val="a3"/>
        <w:spacing w:before="163"/>
        <w:ind w:left="4236" w:firstLine="0"/>
        <w:jc w:val="left"/>
      </w:pPr>
      <w:r>
        <w:lastRenderedPageBreak/>
        <w:t>3.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</w:t>
      </w:r>
    </w:p>
    <w:p w:rsidR="00A6539C" w:rsidRDefault="00A6539C">
      <w:pPr>
        <w:pStyle w:val="a3"/>
        <w:spacing w:before="2"/>
        <w:ind w:left="0" w:firstLine="0"/>
        <w:jc w:val="left"/>
      </w:pPr>
    </w:p>
    <w:p w:rsidR="00A6539C" w:rsidRDefault="00E766F8">
      <w:pPr>
        <w:pStyle w:val="a4"/>
        <w:numPr>
          <w:ilvl w:val="1"/>
          <w:numId w:val="1"/>
        </w:numPr>
        <w:tabs>
          <w:tab w:val="left" w:pos="2081"/>
        </w:tabs>
        <w:spacing w:line="322" w:lineRule="exact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Карта)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содержит:</w:t>
      </w:r>
    </w:p>
    <w:p w:rsidR="00A6539C" w:rsidRDefault="00E766F8">
      <w:pPr>
        <w:pStyle w:val="a3"/>
        <w:ind w:right="846"/>
      </w:pPr>
      <w:r>
        <w:t>зоны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(коррупционно-опасные</w:t>
      </w:r>
      <w:r>
        <w:rPr>
          <w:spacing w:val="1"/>
        </w:rPr>
        <w:t xml:space="preserve"> </w:t>
      </w:r>
      <w:r>
        <w:t>функции и полномочия), которые считаются наиболее предрасполагающими 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A6539C" w:rsidRDefault="00E766F8">
      <w:pPr>
        <w:pStyle w:val="a3"/>
        <w:ind w:right="845"/>
      </w:pP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зоной</w:t>
      </w:r>
      <w:r>
        <w:rPr>
          <w:spacing w:val="1"/>
        </w:rPr>
        <w:t xml:space="preserve"> </w:t>
      </w:r>
      <w:r>
        <w:t>повышенного коррупционного риска (с реализацией коррупционно-опасных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полномочий);</w:t>
      </w:r>
    </w:p>
    <w:p w:rsidR="00A6539C" w:rsidRDefault="00E766F8">
      <w:pPr>
        <w:pStyle w:val="a3"/>
        <w:ind w:right="852"/>
      </w:pPr>
      <w:r>
        <w:t>типовые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 правонарушения;</w:t>
      </w:r>
    </w:p>
    <w:p w:rsidR="00A6539C" w:rsidRDefault="00E766F8">
      <w:pPr>
        <w:pStyle w:val="a3"/>
        <w:ind w:right="845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71"/>
        </w:rPr>
        <w:t xml:space="preserve"> </w:t>
      </w:r>
      <w:r>
        <w:t>коррупционно-опасных</w:t>
      </w:r>
      <w:r>
        <w:rPr>
          <w:spacing w:val="1"/>
        </w:rPr>
        <w:t xml:space="preserve"> </w:t>
      </w:r>
      <w:r>
        <w:t>функций.</w:t>
      </w:r>
    </w:p>
    <w:p w:rsidR="00A6539C" w:rsidRDefault="00E766F8">
      <w:pPr>
        <w:pStyle w:val="a4"/>
        <w:numPr>
          <w:ilvl w:val="1"/>
          <w:numId w:val="1"/>
        </w:numPr>
        <w:tabs>
          <w:tab w:val="left" w:pos="2203"/>
        </w:tabs>
        <w:ind w:left="880" w:right="845" w:firstLine="707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8"/>
          <w:sz w:val="28"/>
        </w:rPr>
        <w:t xml:space="preserve"> </w:t>
      </w:r>
      <w:r>
        <w:rPr>
          <w:sz w:val="28"/>
        </w:rPr>
        <w:t>Положению,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A6539C" w:rsidRDefault="00E766F8">
      <w:pPr>
        <w:pStyle w:val="a4"/>
        <w:numPr>
          <w:ilvl w:val="1"/>
          <w:numId w:val="1"/>
        </w:numPr>
        <w:tabs>
          <w:tab w:val="left" w:pos="2081"/>
        </w:tabs>
        <w:spacing w:line="322" w:lineRule="exact"/>
        <w:jc w:val="both"/>
        <w:rPr>
          <w:sz w:val="28"/>
        </w:rPr>
      </w:pPr>
      <w:r>
        <w:rPr>
          <w:sz w:val="28"/>
        </w:rPr>
        <w:t>Изменению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подлежит:</w:t>
      </w:r>
    </w:p>
    <w:p w:rsidR="00A6539C" w:rsidRDefault="00E766F8">
      <w:pPr>
        <w:pStyle w:val="a3"/>
        <w:ind w:right="855"/>
      </w:pPr>
      <w:r>
        <w:t>по результатам ежегодного проведения оценки коррупционных рисков в</w:t>
      </w:r>
      <w:r>
        <w:rPr>
          <w:spacing w:val="1"/>
        </w:rPr>
        <w:t xml:space="preserve"> </w:t>
      </w:r>
      <w:r>
        <w:t>Учреждении;</w:t>
      </w:r>
    </w:p>
    <w:p w:rsidR="00A6539C" w:rsidRDefault="00E766F8">
      <w:pPr>
        <w:pStyle w:val="a3"/>
        <w:spacing w:before="1"/>
        <w:ind w:right="851"/>
      </w:pPr>
      <w:r>
        <w:t>в случае внесения изменений в должностные инструкции 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учредительные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Учреждения;</w:t>
      </w:r>
    </w:p>
    <w:p w:rsidR="00A6539C" w:rsidRDefault="00E766F8">
      <w:pPr>
        <w:pStyle w:val="a3"/>
        <w:spacing w:line="321" w:lineRule="exact"/>
        <w:ind w:left="1588" w:firstLine="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A6539C" w:rsidRDefault="00A6539C">
      <w:pPr>
        <w:spacing w:line="321" w:lineRule="exact"/>
        <w:sectPr w:rsidR="00A6539C">
          <w:pgSz w:w="11910" w:h="16840"/>
          <w:pgMar w:top="1040" w:right="0" w:bottom="280" w:left="680" w:header="710" w:footer="0" w:gutter="0"/>
          <w:cols w:space="720"/>
        </w:sectPr>
      </w:pPr>
    </w:p>
    <w:p w:rsidR="00A6539C" w:rsidRDefault="00E766F8">
      <w:pPr>
        <w:pStyle w:val="a3"/>
        <w:spacing w:before="163"/>
        <w:ind w:left="4598" w:right="835" w:firstLine="4263"/>
        <w:jc w:val="lef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                            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E91E89" w:rsidRDefault="00E91E89" w:rsidP="00E91E89">
      <w:pPr>
        <w:pStyle w:val="a3"/>
        <w:spacing w:before="2" w:after="8" w:line="720" w:lineRule="auto"/>
        <w:ind w:left="3842" w:right="835" w:firstLine="0"/>
        <w:jc w:val="left"/>
      </w:pPr>
      <w:r>
        <w:t>в МКОУ "</w:t>
      </w:r>
      <w:r w:rsidR="00E93B5E">
        <w:t xml:space="preserve">Тухчарская </w:t>
      </w:r>
      <w:bookmarkStart w:id="0" w:name="_GoBack"/>
      <w:bookmarkEnd w:id="0"/>
      <w:r>
        <w:t xml:space="preserve">СОШ </w:t>
      </w:r>
      <w:r w:rsidR="00E766F8">
        <w:t>"</w:t>
      </w:r>
    </w:p>
    <w:p w:rsidR="00A6539C" w:rsidRDefault="00E766F8" w:rsidP="00E91E89">
      <w:pPr>
        <w:pStyle w:val="a3"/>
        <w:spacing w:before="2" w:after="8" w:line="720" w:lineRule="auto"/>
        <w:ind w:left="3842" w:right="835" w:firstLine="0"/>
        <w:jc w:val="left"/>
      </w:pPr>
      <w:r>
        <w:rPr>
          <w:spacing w:val="-67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2840"/>
        <w:gridCol w:w="1700"/>
        <w:gridCol w:w="2269"/>
        <w:gridCol w:w="2871"/>
      </w:tblGrid>
      <w:tr w:rsidR="00A6539C">
        <w:trPr>
          <w:trHeight w:val="1010"/>
        </w:trPr>
        <w:tc>
          <w:tcPr>
            <w:tcW w:w="1347" w:type="dxa"/>
          </w:tcPr>
          <w:p w:rsidR="00A6539C" w:rsidRDefault="00A6539C">
            <w:pPr>
              <w:pStyle w:val="TableParagraph"/>
              <w:spacing w:before="4"/>
              <w:rPr>
                <w:sz w:val="21"/>
              </w:rPr>
            </w:pPr>
          </w:p>
          <w:p w:rsidR="00A6539C" w:rsidRDefault="00E766F8">
            <w:pPr>
              <w:pStyle w:val="TableParagraph"/>
              <w:ind w:left="470" w:right="566" w:hanging="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840" w:type="dxa"/>
          </w:tcPr>
          <w:p w:rsidR="00A6539C" w:rsidRDefault="00E766F8">
            <w:pPr>
              <w:pStyle w:val="TableParagraph"/>
              <w:ind w:left="318" w:right="219" w:firstLine="2"/>
              <w:jc w:val="center"/>
            </w:pPr>
            <w:r>
              <w:t>Зоны повышенного</w:t>
            </w:r>
            <w:r>
              <w:rPr>
                <w:spacing w:val="1"/>
              </w:rPr>
              <w:t xml:space="preserve"> </w:t>
            </w:r>
            <w:r>
              <w:t>коррупционного риска</w:t>
            </w:r>
            <w:r>
              <w:rPr>
                <w:spacing w:val="1"/>
              </w:rPr>
              <w:t xml:space="preserve"> </w:t>
            </w:r>
            <w:r>
              <w:t>(коррупционно-опасные</w:t>
            </w:r>
          </w:p>
          <w:p w:rsidR="00A6539C" w:rsidRDefault="00E766F8">
            <w:pPr>
              <w:pStyle w:val="TableParagraph"/>
              <w:spacing w:line="237" w:lineRule="exact"/>
              <w:ind w:left="836" w:right="736"/>
              <w:jc w:val="center"/>
            </w:pPr>
            <w:r>
              <w:t>полномочия)</w:t>
            </w:r>
          </w:p>
        </w:tc>
        <w:tc>
          <w:tcPr>
            <w:tcW w:w="1700" w:type="dxa"/>
          </w:tcPr>
          <w:p w:rsidR="00A6539C" w:rsidRDefault="00A6539C">
            <w:pPr>
              <w:pStyle w:val="TableParagraph"/>
              <w:spacing w:before="4"/>
              <w:rPr>
                <w:sz w:val="32"/>
              </w:rPr>
            </w:pPr>
          </w:p>
          <w:p w:rsidR="00A6539C" w:rsidRDefault="00E766F8">
            <w:pPr>
              <w:pStyle w:val="TableParagraph"/>
              <w:spacing w:before="1"/>
              <w:ind w:left="381"/>
            </w:pPr>
            <w:r>
              <w:t>Должность</w:t>
            </w:r>
          </w:p>
        </w:tc>
        <w:tc>
          <w:tcPr>
            <w:tcW w:w="2269" w:type="dxa"/>
          </w:tcPr>
          <w:p w:rsidR="00A6539C" w:rsidRDefault="00A6539C">
            <w:pPr>
              <w:pStyle w:val="TableParagraph"/>
              <w:spacing w:before="4"/>
              <w:rPr>
                <w:sz w:val="32"/>
              </w:rPr>
            </w:pPr>
          </w:p>
          <w:p w:rsidR="00A6539C" w:rsidRDefault="00E766F8">
            <w:pPr>
              <w:pStyle w:val="TableParagraph"/>
              <w:spacing w:before="1"/>
              <w:ind w:left="251"/>
            </w:pPr>
            <w:r>
              <w:t>Типовые</w:t>
            </w:r>
            <w:r>
              <w:rPr>
                <w:spacing w:val="53"/>
              </w:rPr>
              <w:t xml:space="preserve"> </w:t>
            </w:r>
            <w:r>
              <w:t>ситуации</w:t>
            </w:r>
          </w:p>
        </w:tc>
        <w:tc>
          <w:tcPr>
            <w:tcW w:w="2871" w:type="dxa"/>
          </w:tcPr>
          <w:p w:rsidR="00A6539C" w:rsidRDefault="00E766F8">
            <w:pPr>
              <w:pStyle w:val="TableParagraph"/>
              <w:spacing w:before="118"/>
              <w:ind w:left="363" w:right="282" w:firstLine="36"/>
              <w:jc w:val="center"/>
            </w:pPr>
            <w:r>
              <w:t>Меры по минимизации</w:t>
            </w:r>
            <w:r>
              <w:rPr>
                <w:spacing w:val="-52"/>
              </w:rPr>
              <w:t xml:space="preserve"> </w:t>
            </w:r>
            <w:r>
              <w:t>(устранению)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-4"/>
              </w:rPr>
              <w:t xml:space="preserve"> </w:t>
            </w:r>
            <w:r>
              <w:t>риска</w:t>
            </w:r>
          </w:p>
        </w:tc>
      </w:tr>
      <w:tr w:rsidR="00A6539C" w:rsidTr="00E91E89">
        <w:trPr>
          <w:trHeight w:val="1314"/>
        </w:trPr>
        <w:tc>
          <w:tcPr>
            <w:tcW w:w="1347" w:type="dxa"/>
          </w:tcPr>
          <w:p w:rsidR="00A6539C" w:rsidRDefault="00E766F8">
            <w:pPr>
              <w:pStyle w:val="TableParagraph"/>
              <w:spacing w:line="234" w:lineRule="exact"/>
              <w:ind w:left="215"/>
            </w:pPr>
            <w:r>
              <w:t>1.</w:t>
            </w:r>
          </w:p>
        </w:tc>
        <w:tc>
          <w:tcPr>
            <w:tcW w:w="2840" w:type="dxa"/>
          </w:tcPr>
          <w:p w:rsidR="00A6539C" w:rsidRDefault="00A6539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6539C" w:rsidRDefault="00A6539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A6539C" w:rsidRDefault="00A6539C">
            <w:pPr>
              <w:pStyle w:val="TableParagraph"/>
              <w:rPr>
                <w:sz w:val="18"/>
              </w:rPr>
            </w:pPr>
          </w:p>
        </w:tc>
        <w:tc>
          <w:tcPr>
            <w:tcW w:w="2871" w:type="dxa"/>
          </w:tcPr>
          <w:p w:rsidR="00A6539C" w:rsidRDefault="00A6539C">
            <w:pPr>
              <w:pStyle w:val="TableParagraph"/>
              <w:rPr>
                <w:sz w:val="18"/>
              </w:rPr>
            </w:pPr>
          </w:p>
        </w:tc>
      </w:tr>
      <w:tr w:rsidR="00E91E89" w:rsidTr="00E91E89">
        <w:trPr>
          <w:trHeight w:val="1560"/>
        </w:trPr>
        <w:tc>
          <w:tcPr>
            <w:tcW w:w="1347" w:type="dxa"/>
          </w:tcPr>
          <w:p w:rsidR="00E91E89" w:rsidRDefault="00E91E89">
            <w:pPr>
              <w:pStyle w:val="TableParagraph"/>
              <w:spacing w:line="234" w:lineRule="exact"/>
              <w:ind w:left="215"/>
            </w:pPr>
          </w:p>
        </w:tc>
        <w:tc>
          <w:tcPr>
            <w:tcW w:w="2840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2871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</w:tr>
      <w:tr w:rsidR="00E91E89" w:rsidTr="00E91E89">
        <w:trPr>
          <w:trHeight w:val="1114"/>
        </w:trPr>
        <w:tc>
          <w:tcPr>
            <w:tcW w:w="1347" w:type="dxa"/>
          </w:tcPr>
          <w:p w:rsidR="00E91E89" w:rsidRDefault="00E91E89">
            <w:pPr>
              <w:pStyle w:val="TableParagraph"/>
              <w:spacing w:line="234" w:lineRule="exact"/>
              <w:ind w:left="215"/>
            </w:pPr>
          </w:p>
        </w:tc>
        <w:tc>
          <w:tcPr>
            <w:tcW w:w="2840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2871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</w:tr>
      <w:tr w:rsidR="00E91E89" w:rsidTr="00E91E89">
        <w:trPr>
          <w:trHeight w:val="4262"/>
        </w:trPr>
        <w:tc>
          <w:tcPr>
            <w:tcW w:w="1347" w:type="dxa"/>
          </w:tcPr>
          <w:p w:rsidR="00E91E89" w:rsidRDefault="00E91E89">
            <w:pPr>
              <w:pStyle w:val="TableParagraph"/>
              <w:spacing w:line="234" w:lineRule="exact"/>
              <w:ind w:left="215"/>
            </w:pPr>
          </w:p>
        </w:tc>
        <w:tc>
          <w:tcPr>
            <w:tcW w:w="2840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  <w:tc>
          <w:tcPr>
            <w:tcW w:w="2871" w:type="dxa"/>
          </w:tcPr>
          <w:p w:rsidR="00E91E89" w:rsidRDefault="00E91E89">
            <w:pPr>
              <w:pStyle w:val="TableParagraph"/>
              <w:rPr>
                <w:sz w:val="18"/>
              </w:rPr>
            </w:pPr>
          </w:p>
        </w:tc>
      </w:tr>
    </w:tbl>
    <w:p w:rsidR="00E766F8" w:rsidRDefault="00E766F8"/>
    <w:sectPr w:rsidR="00E766F8">
      <w:pgSz w:w="11910" w:h="16840"/>
      <w:pgMar w:top="1040" w:right="0" w:bottom="280" w:left="6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8C" w:rsidRDefault="00C4248C">
      <w:r>
        <w:separator/>
      </w:r>
    </w:p>
  </w:endnote>
  <w:endnote w:type="continuationSeparator" w:id="0">
    <w:p w:rsidR="00C4248C" w:rsidRDefault="00C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8C" w:rsidRDefault="00C4248C">
      <w:r>
        <w:separator/>
      </w:r>
    </w:p>
  </w:footnote>
  <w:footnote w:type="continuationSeparator" w:id="0">
    <w:p w:rsidR="00C4248C" w:rsidRDefault="00C4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9C" w:rsidRDefault="00E91E8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39C" w:rsidRDefault="00E766F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4F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65pt;margin-top:34.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OUsGTTfAAAACQEAAA8A&#10;AABkcnMvZG93bnJldi54bWxMj8FOwzAMhu9IvENkJG4s3RiFlqbThOCEhOjKgWPaeG20xilNtpW3&#10;x5zgZsuffn9/sZndIE44BetJwXKRgEBqvbHUKfioX24eQISoyejBEyr4xgCb8vKi0LnxZ6rwtIud&#10;4BAKuVbQxzjmUoa2R6fDwo9IfNv7yenI69RJM+kzh7tBrpIklU5b4g+9HvGpx/awOzoF20+qnu3X&#10;W/Ne7Stb11lCr+lBqeurefsIIuIc/2D41Wd1KNmp8UcyQQwK0mV2yygPGXdiIF2v1iAaBdn9Hciy&#10;kP8blD8AAAD//wMAUEsBAi0AFAAGAAgAAAAhALaDOJL+AAAA4QEAABMAAAAAAAAAAAAAAAAAAAAA&#10;AFtDb250ZW50X1R5cGVzXS54bWxQSwECLQAUAAYACAAAACEAOP0h/9YAAACUAQAACwAAAAAAAAAA&#10;AAAAAAAvAQAAX3JlbHMvLnJlbHNQSwECLQAUAAYACAAAACEAxbmezqkCAACoBQAADgAAAAAAAAAA&#10;AAAAAAAuAgAAZHJzL2Uyb0RvYy54bWxQSwECLQAUAAYACAAAACEA5SwZNN8AAAAJAQAADwAAAAAA&#10;AAAAAAAAAAADBQAAZHJzL2Rvd25yZXYueG1sUEsFBgAAAAAEAAQA8wAAAA8GAAAAAA==&#10;" filled="f" stroked="f">
              <v:textbox inset="0,0,0,0">
                <w:txbxContent>
                  <w:p w:rsidR="00A6539C" w:rsidRDefault="00E766F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64F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D0A"/>
    <w:multiLevelType w:val="multilevel"/>
    <w:tmpl w:val="AD4CF0F4"/>
    <w:lvl w:ilvl="0">
      <w:start w:val="1"/>
      <w:numFmt w:val="decimal"/>
      <w:lvlText w:val="%1"/>
      <w:lvlJc w:val="left"/>
      <w:pPr>
        <w:ind w:left="880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22BF2169"/>
    <w:multiLevelType w:val="hybridMultilevel"/>
    <w:tmpl w:val="EF02A210"/>
    <w:lvl w:ilvl="0" w:tplc="D5E656E4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22836">
      <w:start w:val="1"/>
      <w:numFmt w:val="decimal"/>
      <w:lvlText w:val="%2."/>
      <w:lvlJc w:val="left"/>
      <w:pPr>
        <w:ind w:left="4872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5BCD0CE">
      <w:numFmt w:val="bullet"/>
      <w:lvlText w:val="•"/>
      <w:lvlJc w:val="left"/>
      <w:pPr>
        <w:ind w:left="5585" w:hanging="348"/>
      </w:pPr>
      <w:rPr>
        <w:rFonts w:hint="default"/>
        <w:lang w:val="ru-RU" w:eastAsia="en-US" w:bidi="ar-SA"/>
      </w:rPr>
    </w:lvl>
    <w:lvl w:ilvl="3" w:tplc="2CF07CE8">
      <w:numFmt w:val="bullet"/>
      <w:lvlText w:val="•"/>
      <w:lvlJc w:val="left"/>
      <w:pPr>
        <w:ind w:left="6290" w:hanging="348"/>
      </w:pPr>
      <w:rPr>
        <w:rFonts w:hint="default"/>
        <w:lang w:val="ru-RU" w:eastAsia="en-US" w:bidi="ar-SA"/>
      </w:rPr>
    </w:lvl>
    <w:lvl w:ilvl="4" w:tplc="5B2E505A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5" w:tplc="12CA209A">
      <w:numFmt w:val="bullet"/>
      <w:lvlText w:val="•"/>
      <w:lvlJc w:val="left"/>
      <w:pPr>
        <w:ind w:left="7700" w:hanging="348"/>
      </w:pPr>
      <w:rPr>
        <w:rFonts w:hint="default"/>
        <w:lang w:val="ru-RU" w:eastAsia="en-US" w:bidi="ar-SA"/>
      </w:rPr>
    </w:lvl>
    <w:lvl w:ilvl="6" w:tplc="133AEB74">
      <w:numFmt w:val="bullet"/>
      <w:lvlText w:val="•"/>
      <w:lvlJc w:val="left"/>
      <w:pPr>
        <w:ind w:left="8405" w:hanging="348"/>
      </w:pPr>
      <w:rPr>
        <w:rFonts w:hint="default"/>
        <w:lang w:val="ru-RU" w:eastAsia="en-US" w:bidi="ar-SA"/>
      </w:rPr>
    </w:lvl>
    <w:lvl w:ilvl="7" w:tplc="42A4D7B8">
      <w:numFmt w:val="bullet"/>
      <w:lvlText w:val="•"/>
      <w:lvlJc w:val="left"/>
      <w:pPr>
        <w:ind w:left="9110" w:hanging="348"/>
      </w:pPr>
      <w:rPr>
        <w:rFonts w:hint="default"/>
        <w:lang w:val="ru-RU" w:eastAsia="en-US" w:bidi="ar-SA"/>
      </w:rPr>
    </w:lvl>
    <w:lvl w:ilvl="8" w:tplc="36EA10B8">
      <w:numFmt w:val="bullet"/>
      <w:lvlText w:val="•"/>
      <w:lvlJc w:val="left"/>
      <w:pPr>
        <w:ind w:left="981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41E413DD"/>
    <w:multiLevelType w:val="multilevel"/>
    <w:tmpl w:val="76F40DDE"/>
    <w:lvl w:ilvl="0">
      <w:start w:val="3"/>
      <w:numFmt w:val="decimal"/>
      <w:lvlText w:val="%1"/>
      <w:lvlJc w:val="left"/>
      <w:pPr>
        <w:ind w:left="208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424750C8"/>
    <w:multiLevelType w:val="multilevel"/>
    <w:tmpl w:val="5F0CDD5C"/>
    <w:lvl w:ilvl="0">
      <w:start w:val="2"/>
      <w:numFmt w:val="decimal"/>
      <w:lvlText w:val="%1"/>
      <w:lvlJc w:val="left"/>
      <w:pPr>
        <w:ind w:left="880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69813BBB"/>
    <w:multiLevelType w:val="hybridMultilevel"/>
    <w:tmpl w:val="64B4C4C8"/>
    <w:lvl w:ilvl="0" w:tplc="D2EEACB6">
      <w:start w:val="1"/>
      <w:numFmt w:val="decimal"/>
      <w:lvlText w:val="%1."/>
      <w:lvlJc w:val="left"/>
      <w:pPr>
        <w:ind w:left="158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C25BA4">
      <w:numFmt w:val="bullet"/>
      <w:lvlText w:val="•"/>
      <w:lvlJc w:val="left"/>
      <w:pPr>
        <w:ind w:left="4520" w:hanging="708"/>
      </w:pPr>
      <w:rPr>
        <w:rFonts w:hint="default"/>
        <w:lang w:val="ru-RU" w:eastAsia="en-US" w:bidi="ar-SA"/>
      </w:rPr>
    </w:lvl>
    <w:lvl w:ilvl="2" w:tplc="3A16B9F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3" w:tplc="8F88E008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4" w:tplc="4864A92E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5" w:tplc="C1FC90BC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6" w:tplc="F09E79DC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  <w:lvl w:ilvl="7" w:tplc="8B3C14F4">
      <w:numFmt w:val="bullet"/>
      <w:lvlText w:val="•"/>
      <w:lvlJc w:val="left"/>
      <w:pPr>
        <w:ind w:left="8990" w:hanging="708"/>
      </w:pPr>
      <w:rPr>
        <w:rFonts w:hint="default"/>
        <w:lang w:val="ru-RU" w:eastAsia="en-US" w:bidi="ar-SA"/>
      </w:rPr>
    </w:lvl>
    <w:lvl w:ilvl="8" w:tplc="4C5E4B8A">
      <w:numFmt w:val="bullet"/>
      <w:lvlText w:val="•"/>
      <w:lvlJc w:val="left"/>
      <w:pPr>
        <w:ind w:left="9736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C"/>
    <w:rsid w:val="007164FA"/>
    <w:rsid w:val="00A6539C"/>
    <w:rsid w:val="00C4248C"/>
    <w:rsid w:val="00E766F8"/>
    <w:rsid w:val="00E91E89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1F9F"/>
  <w15:docId w15:val="{ED5E2BE8-FB41-448D-BA71-1BCE9640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B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4</cp:lastModifiedBy>
  <cp:revision>2</cp:revision>
  <cp:lastPrinted>2023-08-16T18:31:00Z</cp:lastPrinted>
  <dcterms:created xsi:type="dcterms:W3CDTF">2023-08-16T18:44:00Z</dcterms:created>
  <dcterms:modified xsi:type="dcterms:W3CDTF">2023-08-16T18:44:00Z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